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A3" w:rsidRDefault="00C10CA3" w:rsidP="00542C2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Klasa 5 b- j. polski od 11.05-15.05.20r.</w:t>
      </w:r>
    </w:p>
    <w:p w:rsidR="00C10CA3" w:rsidRDefault="007370FC" w:rsidP="00542C2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hyperlink r:id="rId6" w:history="1">
        <w:r w:rsidR="00C10CA3" w:rsidRPr="00043EB4">
          <w:rPr>
            <w:rStyle w:val="Hipercze"/>
            <w:rFonts w:ascii="Arial" w:hAnsi="Arial" w:cs="Arial"/>
            <w:b/>
            <w:sz w:val="24"/>
            <w:szCs w:val="24"/>
          </w:rPr>
          <w:t>bac21@poczta.fm</w:t>
        </w:r>
      </w:hyperlink>
    </w:p>
    <w:p w:rsidR="00C10CA3" w:rsidRDefault="00C10CA3" w:rsidP="00542C2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42C29" w:rsidRPr="00542C29" w:rsidRDefault="00542C29" w:rsidP="00542C2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42C29">
        <w:rPr>
          <w:rFonts w:ascii="Arial" w:hAnsi="Arial" w:cs="Arial"/>
          <w:b/>
          <w:sz w:val="24"/>
          <w:szCs w:val="24"/>
        </w:rPr>
        <w:t>Dzień 1</w:t>
      </w:r>
    </w:p>
    <w:p w:rsidR="00542C29" w:rsidRPr="00542C29" w:rsidRDefault="00542C29" w:rsidP="00542C2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42C29">
        <w:rPr>
          <w:rFonts w:ascii="Arial" w:hAnsi="Arial" w:cs="Arial"/>
          <w:b/>
          <w:sz w:val="24"/>
          <w:szCs w:val="24"/>
        </w:rPr>
        <w:t>T: Nazywanie rzeczy nie po imieniu, lecz po marzeniu…</w:t>
      </w:r>
    </w:p>
    <w:p w:rsidR="00542C29" w:rsidRPr="00542C29" w:rsidRDefault="00542C29" w:rsidP="00542C2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42C29">
        <w:rPr>
          <w:rFonts w:ascii="Arial" w:hAnsi="Arial" w:cs="Arial"/>
          <w:b/>
          <w:sz w:val="24"/>
          <w:szCs w:val="24"/>
        </w:rPr>
        <w:t>[Jan Sztaudynger „Fraszki”]</w:t>
      </w:r>
    </w:p>
    <w:p w:rsidR="00542C29" w:rsidRPr="00542C29" w:rsidRDefault="00542C29" w:rsidP="00542C2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42C29" w:rsidRPr="00542C29" w:rsidRDefault="00542C29" w:rsidP="00542C2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42C29">
        <w:rPr>
          <w:rFonts w:ascii="Arial" w:hAnsi="Arial" w:cs="Arial"/>
          <w:sz w:val="24"/>
          <w:szCs w:val="24"/>
        </w:rPr>
        <w:t>Przeczytaj fraszki ze s. 230</w:t>
      </w:r>
    </w:p>
    <w:p w:rsidR="00542C29" w:rsidRPr="00542C29" w:rsidRDefault="00542C29" w:rsidP="00542C2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42C29">
        <w:rPr>
          <w:rFonts w:ascii="Arial" w:hAnsi="Arial" w:cs="Arial"/>
          <w:sz w:val="24"/>
          <w:szCs w:val="24"/>
        </w:rPr>
        <w:t>Jakie tematy porusza w swoich utworach J. Sztaudynger?</w:t>
      </w:r>
    </w:p>
    <w:p w:rsidR="00542C29" w:rsidRPr="00542C29" w:rsidRDefault="00542C29" w:rsidP="00542C2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42C29">
        <w:rPr>
          <w:rFonts w:ascii="Arial" w:hAnsi="Arial" w:cs="Arial"/>
          <w:sz w:val="24"/>
          <w:szCs w:val="24"/>
        </w:rPr>
        <w:t>Wykonaj polecenie nr 3 i 4 s. 231</w:t>
      </w:r>
    </w:p>
    <w:p w:rsidR="00542C29" w:rsidRPr="00542C29" w:rsidRDefault="00542C29" w:rsidP="00542C2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42C29">
        <w:rPr>
          <w:rFonts w:ascii="Arial" w:hAnsi="Arial" w:cs="Arial"/>
          <w:sz w:val="24"/>
          <w:szCs w:val="24"/>
        </w:rPr>
        <w:t>Do kogo zwraca się osoba mówiąca w czwartej fraszce i o co prosi?</w:t>
      </w:r>
    </w:p>
    <w:p w:rsidR="00542C29" w:rsidRPr="00542C29" w:rsidRDefault="00542C29" w:rsidP="00542C2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42C29">
        <w:rPr>
          <w:rFonts w:ascii="Arial" w:hAnsi="Arial" w:cs="Arial"/>
          <w:sz w:val="24"/>
          <w:szCs w:val="24"/>
        </w:rPr>
        <w:t>Wpisz do zeszytu i zapamiętaj!</w:t>
      </w:r>
    </w:p>
    <w:p w:rsidR="00542C29" w:rsidRPr="00542C29" w:rsidRDefault="00542C29" w:rsidP="00542C29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42C29" w:rsidRPr="00542C29" w:rsidRDefault="00542C29" w:rsidP="00542C29">
      <w:pPr>
        <w:pStyle w:val="Akapitzlist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42C29">
        <w:rPr>
          <w:rFonts w:ascii="Arial" w:hAnsi="Arial" w:cs="Arial"/>
          <w:b/>
          <w:sz w:val="24"/>
          <w:szCs w:val="24"/>
        </w:rPr>
        <w:t>Apostrofa- to bezpośredni zwrot do osoby, pojęcia, zjawiska utrzymany najczęściej w podniosłym, uroczystym tonie.</w:t>
      </w:r>
    </w:p>
    <w:p w:rsidR="00542C29" w:rsidRPr="00542C29" w:rsidRDefault="00542C29" w:rsidP="00542C29">
      <w:pPr>
        <w:pStyle w:val="Akapitzlist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42C29">
        <w:rPr>
          <w:rFonts w:ascii="Arial" w:hAnsi="Arial" w:cs="Arial"/>
          <w:sz w:val="24"/>
          <w:szCs w:val="24"/>
        </w:rPr>
        <w:t>[Notatki prześlij na mail</w:t>
      </w:r>
      <w:r w:rsidRPr="00542C29">
        <w:rPr>
          <w:rFonts w:ascii="Arial" w:hAnsi="Arial" w:cs="Arial"/>
          <w:b/>
          <w:sz w:val="24"/>
          <w:szCs w:val="24"/>
        </w:rPr>
        <w:t>.]</w:t>
      </w:r>
    </w:p>
    <w:p w:rsidR="00542C29" w:rsidRPr="00542C29" w:rsidRDefault="00542C29" w:rsidP="00542C2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42C29" w:rsidRPr="00542C29" w:rsidRDefault="00542C29" w:rsidP="00542C2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42C29">
        <w:rPr>
          <w:rFonts w:ascii="Arial" w:hAnsi="Arial" w:cs="Arial"/>
          <w:b/>
          <w:sz w:val="24"/>
          <w:szCs w:val="24"/>
        </w:rPr>
        <w:t>Dzień 2</w:t>
      </w:r>
    </w:p>
    <w:p w:rsidR="00542C29" w:rsidRPr="00542C29" w:rsidRDefault="00542C29" w:rsidP="00542C2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42C29">
        <w:rPr>
          <w:rFonts w:ascii="Arial" w:hAnsi="Arial" w:cs="Arial"/>
          <w:b/>
          <w:sz w:val="24"/>
          <w:szCs w:val="24"/>
        </w:rPr>
        <w:t>T: O fraszkach..-c.d.</w:t>
      </w:r>
    </w:p>
    <w:p w:rsidR="00542C29" w:rsidRPr="00542C29" w:rsidRDefault="00542C29" w:rsidP="00542C2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42C29">
        <w:rPr>
          <w:rFonts w:ascii="Arial" w:hAnsi="Arial" w:cs="Arial"/>
          <w:sz w:val="24"/>
          <w:szCs w:val="24"/>
        </w:rPr>
        <w:t>Wykonaj do zeszytu polecenie nr 6 s. 231</w:t>
      </w:r>
    </w:p>
    <w:p w:rsidR="00542C29" w:rsidRPr="00542C29" w:rsidRDefault="00542C29" w:rsidP="00542C2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42C29">
        <w:rPr>
          <w:rFonts w:ascii="Arial" w:hAnsi="Arial" w:cs="Arial"/>
          <w:sz w:val="24"/>
          <w:szCs w:val="24"/>
        </w:rPr>
        <w:t xml:space="preserve">Wpisz do zeszytu i zapamiętaj: </w:t>
      </w:r>
    </w:p>
    <w:p w:rsidR="00542C29" w:rsidRPr="00542C29" w:rsidRDefault="00542C29" w:rsidP="00542C29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42C29" w:rsidRPr="00542C29" w:rsidRDefault="00542C29" w:rsidP="00542C29">
      <w:pPr>
        <w:pStyle w:val="Akapitzlist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42C29">
        <w:rPr>
          <w:rFonts w:ascii="Arial" w:hAnsi="Arial" w:cs="Arial"/>
          <w:b/>
          <w:sz w:val="24"/>
          <w:szCs w:val="24"/>
        </w:rPr>
        <w:t>Puenta- celne, czasem zaskakujące lub żartobliwe sformułowanie kończące utwór literacki, wyrażające sens całego tekstu.</w:t>
      </w:r>
    </w:p>
    <w:p w:rsidR="00542C29" w:rsidRPr="00542C29" w:rsidRDefault="00542C29" w:rsidP="00542C29">
      <w:pPr>
        <w:pStyle w:val="Akapitzlist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42C29" w:rsidRPr="00542C29" w:rsidRDefault="00542C29" w:rsidP="00542C2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42C29">
        <w:rPr>
          <w:rFonts w:ascii="Arial" w:hAnsi="Arial" w:cs="Arial"/>
          <w:sz w:val="24"/>
          <w:szCs w:val="24"/>
        </w:rPr>
        <w:t>Wykonaj polecenie 8 s. 232</w:t>
      </w:r>
    </w:p>
    <w:p w:rsidR="00542C29" w:rsidRPr="00542C29" w:rsidRDefault="00542C29" w:rsidP="00542C2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42C29">
        <w:rPr>
          <w:rFonts w:ascii="Arial" w:hAnsi="Arial" w:cs="Arial"/>
          <w:sz w:val="24"/>
          <w:szCs w:val="24"/>
        </w:rPr>
        <w:t>Opisz, jak wyobrażasz sobie pracę poety. Wymyśl jego plan dnia.</w:t>
      </w:r>
    </w:p>
    <w:p w:rsidR="00542C29" w:rsidRPr="00542C29" w:rsidRDefault="00542C29" w:rsidP="00542C2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42C29">
        <w:rPr>
          <w:rFonts w:ascii="Arial" w:hAnsi="Arial" w:cs="Arial"/>
          <w:sz w:val="24"/>
          <w:szCs w:val="24"/>
        </w:rPr>
        <w:t>Dla chętnych: Opisz dowolny kwiat- wystąp w roli poety lub biologa.</w:t>
      </w:r>
    </w:p>
    <w:p w:rsidR="00542C29" w:rsidRPr="00542C29" w:rsidRDefault="00542C29" w:rsidP="00542C2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42C29" w:rsidRPr="00542C29" w:rsidRDefault="00542C29" w:rsidP="00542C2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C29">
        <w:rPr>
          <w:rFonts w:ascii="Arial" w:hAnsi="Arial" w:cs="Arial"/>
          <w:b/>
          <w:sz w:val="24"/>
          <w:szCs w:val="24"/>
        </w:rPr>
        <w:t>Dzień 3</w:t>
      </w:r>
    </w:p>
    <w:p w:rsidR="00542C29" w:rsidRPr="00542C29" w:rsidRDefault="00542C29" w:rsidP="00542C2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C29">
        <w:rPr>
          <w:rFonts w:ascii="Arial" w:hAnsi="Arial" w:cs="Arial"/>
          <w:b/>
          <w:sz w:val="24"/>
          <w:szCs w:val="24"/>
        </w:rPr>
        <w:t>T:Powtórzenie wiadomości o wypowiedzeniach.</w:t>
      </w:r>
    </w:p>
    <w:p w:rsidR="00542C29" w:rsidRPr="00542C29" w:rsidRDefault="00542C29" w:rsidP="00542C29">
      <w:pPr>
        <w:spacing w:line="240" w:lineRule="auto"/>
        <w:rPr>
          <w:rFonts w:ascii="Arial" w:hAnsi="Arial" w:cs="Arial"/>
          <w:sz w:val="24"/>
          <w:szCs w:val="24"/>
        </w:rPr>
      </w:pPr>
    </w:p>
    <w:p w:rsidR="00542C29" w:rsidRPr="00542C29" w:rsidRDefault="00542C29" w:rsidP="00542C29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542C29">
        <w:rPr>
          <w:rFonts w:ascii="Arial" w:hAnsi="Arial" w:cs="Arial"/>
          <w:sz w:val="24"/>
          <w:szCs w:val="24"/>
        </w:rPr>
        <w:t>Do zeszytu:</w:t>
      </w:r>
    </w:p>
    <w:p w:rsidR="00542C29" w:rsidRPr="00542C29" w:rsidRDefault="00542C29" w:rsidP="00542C2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C29">
        <w:rPr>
          <w:rFonts w:ascii="Arial" w:hAnsi="Arial" w:cs="Arial"/>
          <w:b/>
          <w:sz w:val="24"/>
          <w:szCs w:val="24"/>
        </w:rPr>
        <w:t>Wypowiedzenie- zrozumiały ciąg wyrazów, logicznie uporządkowanych, powiązanych znaczeniowo i gramatycznie</w:t>
      </w:r>
    </w:p>
    <w:p w:rsidR="00542C29" w:rsidRPr="00542C29" w:rsidRDefault="00542C29" w:rsidP="00542C2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C29">
        <w:rPr>
          <w:rFonts w:ascii="Arial" w:hAnsi="Arial" w:cs="Arial"/>
          <w:b/>
          <w:sz w:val="24"/>
          <w:szCs w:val="24"/>
        </w:rPr>
        <w:t xml:space="preserve">np. Jowisz to najważniejszy Bóg Rzymian. </w:t>
      </w:r>
    </w:p>
    <w:p w:rsidR="00542C29" w:rsidRPr="00542C29" w:rsidRDefault="00542C29" w:rsidP="00542C2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C29">
        <w:rPr>
          <w:rFonts w:ascii="Arial" w:hAnsi="Arial" w:cs="Arial"/>
          <w:b/>
          <w:sz w:val="24"/>
          <w:szCs w:val="24"/>
        </w:rPr>
        <w:lastRenderedPageBreak/>
        <w:t>W zależności od intencji możemy utworzyć trzy typy wypowiedzi:</w:t>
      </w:r>
    </w:p>
    <w:p w:rsidR="00542C29" w:rsidRPr="00542C29" w:rsidRDefault="00542C29" w:rsidP="00542C29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542C29">
        <w:rPr>
          <w:rFonts w:ascii="Arial" w:hAnsi="Arial" w:cs="Arial"/>
          <w:b/>
          <w:sz w:val="24"/>
          <w:szCs w:val="24"/>
        </w:rPr>
        <w:t>oznajmujące: np. Flora była boginią kwiatów.</w:t>
      </w:r>
    </w:p>
    <w:p w:rsidR="00542C29" w:rsidRPr="00542C29" w:rsidRDefault="00542C29" w:rsidP="00542C29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542C29">
        <w:rPr>
          <w:rFonts w:ascii="Arial" w:hAnsi="Arial" w:cs="Arial"/>
          <w:b/>
          <w:sz w:val="24"/>
          <w:szCs w:val="24"/>
        </w:rPr>
        <w:t>pytające: np. Czym opiekowała się Ceres?</w:t>
      </w:r>
    </w:p>
    <w:p w:rsidR="00542C29" w:rsidRPr="00542C29" w:rsidRDefault="00542C29" w:rsidP="00542C29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542C29">
        <w:rPr>
          <w:rFonts w:ascii="Arial" w:hAnsi="Arial" w:cs="Arial"/>
          <w:b/>
          <w:sz w:val="24"/>
          <w:szCs w:val="24"/>
        </w:rPr>
        <w:t>rozkazujące: np. Oddajcie cześć Junonie.</w:t>
      </w:r>
    </w:p>
    <w:p w:rsidR="00542C29" w:rsidRPr="00542C29" w:rsidRDefault="00542C29" w:rsidP="00542C2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C29">
        <w:rPr>
          <w:rFonts w:ascii="Arial" w:hAnsi="Arial" w:cs="Arial"/>
          <w:b/>
          <w:sz w:val="24"/>
          <w:szCs w:val="24"/>
        </w:rPr>
        <w:t>Ze względu na budowę wypowiedzenia wyróżniamy:</w:t>
      </w:r>
    </w:p>
    <w:p w:rsidR="00542C29" w:rsidRPr="00542C29" w:rsidRDefault="00542C29" w:rsidP="00542C29">
      <w:pPr>
        <w:pStyle w:val="Akapitzlist"/>
        <w:numPr>
          <w:ilvl w:val="0"/>
          <w:numId w:val="5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542C29">
        <w:rPr>
          <w:rFonts w:ascii="Arial" w:hAnsi="Arial" w:cs="Arial"/>
          <w:b/>
          <w:sz w:val="24"/>
          <w:szCs w:val="24"/>
        </w:rPr>
        <w:t>zdania- zawierają osobową formę czasownika, np. Pomona była nimfą sadów.</w:t>
      </w:r>
    </w:p>
    <w:p w:rsidR="00542C29" w:rsidRPr="00542C29" w:rsidRDefault="00542C29" w:rsidP="00542C29">
      <w:pPr>
        <w:pStyle w:val="Akapitzlist"/>
        <w:numPr>
          <w:ilvl w:val="0"/>
          <w:numId w:val="5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542C29">
        <w:rPr>
          <w:rFonts w:ascii="Arial" w:hAnsi="Arial" w:cs="Arial"/>
          <w:b/>
          <w:sz w:val="24"/>
          <w:szCs w:val="24"/>
        </w:rPr>
        <w:t>wypowiedzenia bez osobowej formy czasownika, np. Saturn bogiem zasiewów.</w:t>
      </w:r>
    </w:p>
    <w:p w:rsidR="00542C29" w:rsidRPr="00542C29" w:rsidRDefault="00542C29" w:rsidP="00542C29">
      <w:pPr>
        <w:spacing w:line="240" w:lineRule="auto"/>
        <w:rPr>
          <w:rFonts w:ascii="Arial" w:hAnsi="Arial" w:cs="Arial"/>
          <w:sz w:val="24"/>
          <w:szCs w:val="24"/>
        </w:rPr>
      </w:pPr>
    </w:p>
    <w:p w:rsidR="00542C29" w:rsidRPr="00542C29" w:rsidRDefault="00542C29" w:rsidP="00542C29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542C29">
        <w:rPr>
          <w:rFonts w:ascii="Arial" w:hAnsi="Arial" w:cs="Arial"/>
          <w:sz w:val="24"/>
          <w:szCs w:val="24"/>
        </w:rPr>
        <w:t>Wskaż, które sentencje [złote myśli] są zdaniami, a które wypowiedzeniami bez osobowej formy czasownika. Podkreśl dwoma liniami czasowniki.</w:t>
      </w:r>
    </w:p>
    <w:p w:rsidR="00542C29" w:rsidRPr="00542C29" w:rsidRDefault="00542C29" w:rsidP="00542C29">
      <w:pPr>
        <w:pStyle w:val="Akapitzlist"/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542C29">
        <w:rPr>
          <w:rFonts w:ascii="Arial" w:hAnsi="Arial" w:cs="Arial"/>
          <w:sz w:val="24"/>
          <w:szCs w:val="24"/>
        </w:rPr>
        <w:t>A] O gustach się nie dyskutuje.</w:t>
      </w:r>
    </w:p>
    <w:p w:rsidR="00542C29" w:rsidRPr="00542C29" w:rsidRDefault="00542C29" w:rsidP="00542C29">
      <w:pPr>
        <w:pStyle w:val="Akapitzlist"/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542C29">
        <w:rPr>
          <w:rFonts w:ascii="Arial" w:hAnsi="Arial" w:cs="Arial"/>
          <w:sz w:val="24"/>
          <w:szCs w:val="24"/>
        </w:rPr>
        <w:t>B] Błądzić jest rzeczą ludzką.</w:t>
      </w:r>
    </w:p>
    <w:p w:rsidR="00542C29" w:rsidRPr="00542C29" w:rsidRDefault="00542C29" w:rsidP="00542C29">
      <w:pPr>
        <w:pStyle w:val="Akapitzlist"/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542C29">
        <w:rPr>
          <w:rFonts w:ascii="Arial" w:hAnsi="Arial" w:cs="Arial"/>
          <w:sz w:val="24"/>
          <w:szCs w:val="24"/>
        </w:rPr>
        <w:t>C]Wyjątek potwierdza regułę.</w:t>
      </w:r>
    </w:p>
    <w:p w:rsidR="00542C29" w:rsidRPr="00542C29" w:rsidRDefault="00542C29" w:rsidP="00542C29">
      <w:pPr>
        <w:pStyle w:val="Akapitzlist"/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542C29">
        <w:rPr>
          <w:rFonts w:ascii="Arial" w:hAnsi="Arial" w:cs="Arial"/>
          <w:sz w:val="24"/>
          <w:szCs w:val="24"/>
        </w:rPr>
        <w:t>D]Spiesz się powoli.</w:t>
      </w:r>
    </w:p>
    <w:p w:rsidR="00542C29" w:rsidRPr="00542C29" w:rsidRDefault="00542C29" w:rsidP="00542C29">
      <w:pPr>
        <w:pStyle w:val="Akapitzlist"/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542C29">
        <w:rPr>
          <w:rFonts w:ascii="Arial" w:hAnsi="Arial" w:cs="Arial"/>
          <w:sz w:val="24"/>
          <w:szCs w:val="24"/>
        </w:rPr>
        <w:t>E]Człowiek człowiekowi wilkiem.</w:t>
      </w:r>
    </w:p>
    <w:p w:rsidR="00542C29" w:rsidRPr="00542C29" w:rsidRDefault="00542C29" w:rsidP="00542C29">
      <w:pPr>
        <w:pStyle w:val="Akapitzlist"/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542C29">
        <w:rPr>
          <w:rFonts w:ascii="Arial" w:hAnsi="Arial" w:cs="Arial"/>
          <w:sz w:val="24"/>
          <w:szCs w:val="24"/>
        </w:rPr>
        <w:t>F]Tam zwycięstwo, gdzie zgoda.</w:t>
      </w:r>
    </w:p>
    <w:p w:rsidR="00542C29" w:rsidRPr="00542C29" w:rsidRDefault="00542C29" w:rsidP="00542C29">
      <w:pPr>
        <w:pStyle w:val="Akapitzlist"/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542C29">
        <w:rPr>
          <w:rFonts w:ascii="Arial" w:hAnsi="Arial" w:cs="Arial"/>
          <w:sz w:val="24"/>
          <w:szCs w:val="24"/>
        </w:rPr>
        <w:t>G]Prawda leży pośrodku.</w:t>
      </w:r>
    </w:p>
    <w:p w:rsidR="00542C29" w:rsidRPr="00542C29" w:rsidRDefault="00542C29" w:rsidP="00542C29">
      <w:pPr>
        <w:pStyle w:val="Akapitzlist"/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542C29">
        <w:rPr>
          <w:rFonts w:ascii="Arial" w:hAnsi="Arial" w:cs="Arial"/>
          <w:sz w:val="24"/>
          <w:szCs w:val="24"/>
        </w:rPr>
        <w:t>H]O wilku mowa, a wilk tuż.</w:t>
      </w:r>
    </w:p>
    <w:p w:rsidR="00542C29" w:rsidRPr="00542C29" w:rsidRDefault="00542C29" w:rsidP="00542C29">
      <w:pPr>
        <w:pStyle w:val="Akapitzlist"/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542C29">
        <w:rPr>
          <w:rFonts w:ascii="Arial" w:hAnsi="Arial" w:cs="Arial"/>
          <w:sz w:val="24"/>
          <w:szCs w:val="24"/>
        </w:rPr>
        <w:t>I]Koniec wieńczy dzieło.</w:t>
      </w:r>
    </w:p>
    <w:p w:rsidR="00542C29" w:rsidRPr="00542C29" w:rsidRDefault="00542C29" w:rsidP="00542C29">
      <w:pPr>
        <w:pStyle w:val="Akapitzlist"/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542C29">
        <w:rPr>
          <w:rFonts w:ascii="Arial" w:hAnsi="Arial" w:cs="Arial"/>
          <w:sz w:val="24"/>
          <w:szCs w:val="24"/>
        </w:rPr>
        <w:t>J]Ręka rękę myje.</w:t>
      </w:r>
    </w:p>
    <w:p w:rsidR="00542C29" w:rsidRPr="00542C29" w:rsidRDefault="00542C29" w:rsidP="00542C29">
      <w:pPr>
        <w:pStyle w:val="Akapitzlist"/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542C29">
        <w:rPr>
          <w:rFonts w:ascii="Arial" w:hAnsi="Arial" w:cs="Arial"/>
          <w:sz w:val="24"/>
          <w:szCs w:val="24"/>
        </w:rPr>
        <w:t>K]Historia nauczycielką życia.</w:t>
      </w:r>
    </w:p>
    <w:p w:rsidR="00542C29" w:rsidRPr="00542C29" w:rsidRDefault="00542C29" w:rsidP="00542C29">
      <w:pPr>
        <w:pStyle w:val="Akapitzlist"/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542C29">
        <w:rPr>
          <w:rFonts w:ascii="Arial" w:hAnsi="Arial" w:cs="Arial"/>
          <w:sz w:val="24"/>
          <w:szCs w:val="24"/>
        </w:rPr>
        <w:t>L]Przyzwyczajenie to druga natura człowieka.</w:t>
      </w:r>
    </w:p>
    <w:p w:rsidR="00542C29" w:rsidRPr="00542C29" w:rsidRDefault="00542C29" w:rsidP="00542C29">
      <w:pPr>
        <w:pStyle w:val="Akapitzlist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542C29" w:rsidRPr="00542C29" w:rsidRDefault="00542C29" w:rsidP="00542C29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542C29">
        <w:rPr>
          <w:rFonts w:ascii="Arial" w:hAnsi="Arial" w:cs="Arial"/>
          <w:sz w:val="24"/>
          <w:szCs w:val="24"/>
        </w:rPr>
        <w:t>Wykonaj polecenie 1, 3 i 4 ze s. 136- 137 [gramatyka –podr.]</w:t>
      </w:r>
    </w:p>
    <w:p w:rsidR="00542C29" w:rsidRPr="00542C29" w:rsidRDefault="00542C29" w:rsidP="00542C29">
      <w:pPr>
        <w:pStyle w:val="Akapitzlist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542C29" w:rsidRPr="00542C29" w:rsidRDefault="00542C29" w:rsidP="00542C2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C29">
        <w:rPr>
          <w:rFonts w:ascii="Arial" w:hAnsi="Arial" w:cs="Arial"/>
          <w:b/>
          <w:sz w:val="24"/>
          <w:szCs w:val="24"/>
        </w:rPr>
        <w:t>Dzień 4</w:t>
      </w:r>
    </w:p>
    <w:p w:rsidR="00542C29" w:rsidRPr="00542C29" w:rsidRDefault="00542C29" w:rsidP="00542C2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C29">
        <w:rPr>
          <w:rFonts w:ascii="Arial" w:hAnsi="Arial" w:cs="Arial"/>
          <w:b/>
          <w:sz w:val="24"/>
          <w:szCs w:val="24"/>
        </w:rPr>
        <w:t>T: Podmiot i orzeczenie</w:t>
      </w:r>
    </w:p>
    <w:p w:rsidR="00542C29" w:rsidRPr="00542C29" w:rsidRDefault="00542C29" w:rsidP="00542C29">
      <w:pPr>
        <w:spacing w:line="240" w:lineRule="auto"/>
        <w:rPr>
          <w:rFonts w:ascii="Arial" w:hAnsi="Arial" w:cs="Arial"/>
          <w:sz w:val="24"/>
          <w:szCs w:val="24"/>
        </w:rPr>
      </w:pPr>
    </w:p>
    <w:p w:rsidR="00542C29" w:rsidRPr="00542C29" w:rsidRDefault="00542C29" w:rsidP="00542C29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542C29">
        <w:rPr>
          <w:rFonts w:ascii="Arial" w:hAnsi="Arial" w:cs="Arial"/>
          <w:sz w:val="24"/>
          <w:szCs w:val="24"/>
        </w:rPr>
        <w:t>Przypomnij sobie:</w:t>
      </w:r>
    </w:p>
    <w:p w:rsidR="00542C29" w:rsidRPr="00542C29" w:rsidRDefault="00542C29" w:rsidP="00542C29">
      <w:pPr>
        <w:spacing w:line="240" w:lineRule="auto"/>
        <w:rPr>
          <w:rFonts w:ascii="Arial" w:hAnsi="Arial" w:cs="Arial"/>
          <w:sz w:val="24"/>
          <w:szCs w:val="24"/>
        </w:rPr>
      </w:pPr>
      <w:r w:rsidRPr="00542C29">
        <w:rPr>
          <w:rFonts w:ascii="Arial" w:hAnsi="Arial" w:cs="Arial"/>
          <w:sz w:val="24"/>
          <w:szCs w:val="24"/>
        </w:rPr>
        <w:t>Podmiot i orzeczenie to główne części zdania.</w:t>
      </w:r>
    </w:p>
    <w:p w:rsidR="00542C29" w:rsidRDefault="00542C29" w:rsidP="00542C29">
      <w:pPr>
        <w:spacing w:line="240" w:lineRule="auto"/>
        <w:rPr>
          <w:rFonts w:ascii="Arial" w:hAnsi="Arial" w:cs="Arial"/>
          <w:sz w:val="24"/>
          <w:szCs w:val="24"/>
        </w:rPr>
      </w:pPr>
      <w:r w:rsidRPr="00542C29">
        <w:rPr>
          <w:rFonts w:ascii="Arial" w:hAnsi="Arial" w:cs="Arial"/>
          <w:sz w:val="24"/>
          <w:szCs w:val="24"/>
        </w:rPr>
        <w:t xml:space="preserve">Czasowniki pełniące funkcje orzeczenia dostosowują swoją formę gramatyczną </w:t>
      </w:r>
    </w:p>
    <w:p w:rsidR="00542C29" w:rsidRPr="00542C29" w:rsidRDefault="00542C29" w:rsidP="00542C29">
      <w:pPr>
        <w:spacing w:line="240" w:lineRule="auto"/>
        <w:rPr>
          <w:rFonts w:ascii="Arial" w:hAnsi="Arial" w:cs="Arial"/>
          <w:sz w:val="24"/>
          <w:szCs w:val="24"/>
        </w:rPr>
      </w:pPr>
      <w:r w:rsidRPr="00542C29">
        <w:rPr>
          <w:rFonts w:ascii="Arial" w:hAnsi="Arial" w:cs="Arial"/>
          <w:sz w:val="24"/>
          <w:szCs w:val="24"/>
        </w:rPr>
        <w:t>[ liczbę i rodzaj ] do formy rzeczowników występujących w roli podmiotu.</w:t>
      </w:r>
    </w:p>
    <w:p w:rsidR="00542C29" w:rsidRPr="00542C29" w:rsidRDefault="00542C29" w:rsidP="00542C2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C29">
        <w:rPr>
          <w:rFonts w:ascii="Arial" w:hAnsi="Arial" w:cs="Arial"/>
          <w:b/>
          <w:sz w:val="24"/>
          <w:szCs w:val="24"/>
        </w:rPr>
        <w:t>Podmiot- informuje o wykonawcy czynności.  KTO? CO?</w:t>
      </w:r>
    </w:p>
    <w:p w:rsidR="00542C29" w:rsidRPr="00542C29" w:rsidRDefault="00542C29" w:rsidP="00542C29">
      <w:pPr>
        <w:spacing w:line="240" w:lineRule="auto"/>
        <w:rPr>
          <w:rFonts w:ascii="Arial" w:hAnsi="Arial" w:cs="Arial"/>
          <w:sz w:val="24"/>
          <w:szCs w:val="24"/>
        </w:rPr>
      </w:pPr>
      <w:r w:rsidRPr="00542C29">
        <w:rPr>
          <w:rFonts w:ascii="Arial" w:hAnsi="Arial" w:cs="Arial"/>
          <w:sz w:val="24"/>
          <w:szCs w:val="24"/>
        </w:rPr>
        <w:t xml:space="preserve">[np. </w:t>
      </w:r>
      <w:r w:rsidRPr="00542C29">
        <w:rPr>
          <w:rFonts w:ascii="Arial" w:hAnsi="Arial" w:cs="Arial"/>
          <w:sz w:val="24"/>
          <w:szCs w:val="24"/>
          <w:u w:val="single"/>
        </w:rPr>
        <w:t>Bohater</w:t>
      </w:r>
      <w:r w:rsidRPr="00542C29">
        <w:rPr>
          <w:rFonts w:ascii="Arial" w:hAnsi="Arial" w:cs="Arial"/>
          <w:sz w:val="24"/>
          <w:szCs w:val="24"/>
        </w:rPr>
        <w:t xml:space="preserve"> wygrał.]</w:t>
      </w:r>
    </w:p>
    <w:p w:rsidR="00542C29" w:rsidRPr="00542C29" w:rsidRDefault="00542C29" w:rsidP="00542C29">
      <w:pPr>
        <w:spacing w:line="240" w:lineRule="auto"/>
        <w:rPr>
          <w:rFonts w:ascii="Arial" w:hAnsi="Arial" w:cs="Arial"/>
          <w:sz w:val="24"/>
          <w:szCs w:val="24"/>
        </w:rPr>
      </w:pPr>
      <w:r w:rsidRPr="00542C29">
        <w:rPr>
          <w:rFonts w:ascii="Arial" w:hAnsi="Arial" w:cs="Arial"/>
          <w:sz w:val="24"/>
          <w:szCs w:val="24"/>
        </w:rPr>
        <w:t xml:space="preserve">Podmiot i określenia podmiotu tworzą </w:t>
      </w:r>
      <w:r w:rsidRPr="00542C29">
        <w:rPr>
          <w:rFonts w:ascii="Arial" w:hAnsi="Arial" w:cs="Arial"/>
          <w:b/>
          <w:sz w:val="24"/>
          <w:szCs w:val="24"/>
        </w:rPr>
        <w:t>grupę podmiotu.</w:t>
      </w:r>
    </w:p>
    <w:p w:rsidR="00542C29" w:rsidRPr="00542C29" w:rsidRDefault="00542C29" w:rsidP="00542C29">
      <w:pPr>
        <w:spacing w:line="240" w:lineRule="auto"/>
        <w:rPr>
          <w:rFonts w:ascii="Arial" w:hAnsi="Arial" w:cs="Arial"/>
          <w:sz w:val="24"/>
          <w:szCs w:val="24"/>
        </w:rPr>
      </w:pPr>
      <w:r w:rsidRPr="00542C29">
        <w:rPr>
          <w:rFonts w:ascii="Arial" w:hAnsi="Arial" w:cs="Arial"/>
          <w:sz w:val="24"/>
          <w:szCs w:val="24"/>
        </w:rPr>
        <w:t xml:space="preserve">[np. </w:t>
      </w:r>
      <w:r w:rsidRPr="00542C29">
        <w:rPr>
          <w:rFonts w:ascii="Arial" w:hAnsi="Arial" w:cs="Arial"/>
          <w:sz w:val="24"/>
          <w:szCs w:val="24"/>
          <w:u w:val="single"/>
        </w:rPr>
        <w:t>Bohater mitu</w:t>
      </w:r>
      <w:r w:rsidRPr="00542C29">
        <w:rPr>
          <w:rFonts w:ascii="Arial" w:hAnsi="Arial" w:cs="Arial"/>
          <w:sz w:val="24"/>
          <w:szCs w:val="24"/>
        </w:rPr>
        <w:t xml:space="preserve"> wygrał.]</w:t>
      </w:r>
    </w:p>
    <w:p w:rsidR="00542C29" w:rsidRPr="00542C29" w:rsidRDefault="00542C29" w:rsidP="00542C29">
      <w:pPr>
        <w:spacing w:line="240" w:lineRule="auto"/>
        <w:rPr>
          <w:rFonts w:ascii="Arial" w:hAnsi="Arial" w:cs="Arial"/>
          <w:sz w:val="24"/>
          <w:szCs w:val="24"/>
        </w:rPr>
      </w:pPr>
      <w:r w:rsidRPr="00542C29">
        <w:rPr>
          <w:rFonts w:ascii="Arial" w:hAnsi="Arial" w:cs="Arial"/>
          <w:b/>
          <w:sz w:val="24"/>
          <w:szCs w:val="24"/>
        </w:rPr>
        <w:lastRenderedPageBreak/>
        <w:t xml:space="preserve">Orzeczenie- informuje o czynności lub stanie.  CO ROBI? CO SIĘ Z KIMŚ DZIEJE? </w:t>
      </w:r>
      <w:r w:rsidRPr="00542C29">
        <w:rPr>
          <w:rFonts w:ascii="Arial" w:hAnsi="Arial" w:cs="Arial"/>
          <w:sz w:val="24"/>
          <w:szCs w:val="24"/>
        </w:rPr>
        <w:t xml:space="preserve">[np. Potwór </w:t>
      </w:r>
      <w:r w:rsidRPr="00542C29">
        <w:rPr>
          <w:rFonts w:ascii="Arial" w:hAnsi="Arial" w:cs="Arial"/>
          <w:b/>
          <w:sz w:val="24"/>
          <w:szCs w:val="24"/>
        </w:rPr>
        <w:t>przegrał</w:t>
      </w:r>
      <w:r w:rsidRPr="00542C29">
        <w:rPr>
          <w:rFonts w:ascii="Arial" w:hAnsi="Arial" w:cs="Arial"/>
          <w:sz w:val="24"/>
          <w:szCs w:val="24"/>
        </w:rPr>
        <w:t>.]</w:t>
      </w:r>
    </w:p>
    <w:p w:rsidR="00542C29" w:rsidRPr="00542C29" w:rsidRDefault="00542C29" w:rsidP="00542C29">
      <w:pPr>
        <w:spacing w:line="240" w:lineRule="auto"/>
        <w:rPr>
          <w:rFonts w:ascii="Arial" w:hAnsi="Arial" w:cs="Arial"/>
          <w:sz w:val="24"/>
          <w:szCs w:val="24"/>
        </w:rPr>
      </w:pPr>
      <w:r w:rsidRPr="00542C29">
        <w:rPr>
          <w:rFonts w:ascii="Arial" w:hAnsi="Arial" w:cs="Arial"/>
          <w:sz w:val="24"/>
          <w:szCs w:val="24"/>
        </w:rPr>
        <w:t xml:space="preserve">Orzeczenia i określenia orzeczenia tworzą </w:t>
      </w:r>
      <w:r w:rsidRPr="00542C29">
        <w:rPr>
          <w:rFonts w:ascii="Arial" w:hAnsi="Arial" w:cs="Arial"/>
          <w:b/>
          <w:sz w:val="24"/>
          <w:szCs w:val="24"/>
        </w:rPr>
        <w:t xml:space="preserve">grupę orzeczenia </w:t>
      </w:r>
      <w:r w:rsidRPr="00542C29">
        <w:rPr>
          <w:rFonts w:ascii="Arial" w:hAnsi="Arial" w:cs="Arial"/>
          <w:sz w:val="24"/>
          <w:szCs w:val="24"/>
        </w:rPr>
        <w:t xml:space="preserve">[np. Potwór </w:t>
      </w:r>
      <w:r w:rsidRPr="00542C29">
        <w:rPr>
          <w:rFonts w:ascii="Arial" w:hAnsi="Arial" w:cs="Arial"/>
          <w:sz w:val="24"/>
          <w:szCs w:val="24"/>
          <w:u w:val="single"/>
        </w:rPr>
        <w:t>przegrał walkę.</w:t>
      </w:r>
      <w:r w:rsidRPr="00542C29">
        <w:rPr>
          <w:rFonts w:ascii="Arial" w:hAnsi="Arial" w:cs="Arial"/>
          <w:sz w:val="24"/>
          <w:szCs w:val="24"/>
        </w:rPr>
        <w:t>]</w:t>
      </w:r>
    </w:p>
    <w:p w:rsidR="00542C29" w:rsidRPr="00542C29" w:rsidRDefault="00542C29" w:rsidP="00542C2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C29">
        <w:rPr>
          <w:rFonts w:ascii="Arial" w:hAnsi="Arial" w:cs="Arial"/>
          <w:b/>
          <w:sz w:val="24"/>
          <w:szCs w:val="24"/>
        </w:rPr>
        <w:t>Wyrazy w zdaniu łączą się ze sobą w związki wyrazowe. Podmiot i orzeczenie tworzą związek główny. Pozostałe związki to związki poboczne.</w:t>
      </w:r>
    </w:p>
    <w:p w:rsidR="00542C29" w:rsidRPr="00542C29" w:rsidRDefault="00542C29" w:rsidP="00542C29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542C29">
        <w:rPr>
          <w:rFonts w:ascii="Arial" w:hAnsi="Arial" w:cs="Arial"/>
          <w:sz w:val="24"/>
          <w:szCs w:val="24"/>
        </w:rPr>
        <w:t>Podkreśl jedną linią podmioty , dwo</w:t>
      </w:r>
      <w:r w:rsidR="00FB1305">
        <w:rPr>
          <w:rFonts w:ascii="Arial" w:hAnsi="Arial" w:cs="Arial"/>
          <w:sz w:val="24"/>
          <w:szCs w:val="24"/>
        </w:rPr>
        <w:t>ma liniami orzeczenia w wypowiedzeniach</w:t>
      </w:r>
      <w:r w:rsidRPr="00542C29">
        <w:rPr>
          <w:rFonts w:ascii="Arial" w:hAnsi="Arial" w:cs="Arial"/>
          <w:sz w:val="24"/>
          <w:szCs w:val="24"/>
        </w:rPr>
        <w:t>.</w:t>
      </w:r>
    </w:p>
    <w:p w:rsidR="00542C29" w:rsidRPr="00542C29" w:rsidRDefault="00542C29" w:rsidP="00542C29">
      <w:pPr>
        <w:pStyle w:val="Akapitzlist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542C29">
        <w:rPr>
          <w:rFonts w:ascii="Arial" w:hAnsi="Arial" w:cs="Arial"/>
          <w:sz w:val="24"/>
          <w:szCs w:val="24"/>
        </w:rPr>
        <w:t>Basia podała Renacie adres.</w:t>
      </w:r>
    </w:p>
    <w:p w:rsidR="00542C29" w:rsidRPr="00542C29" w:rsidRDefault="00542C29" w:rsidP="00542C29">
      <w:pPr>
        <w:pStyle w:val="Akapitzlist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542C29">
        <w:rPr>
          <w:rFonts w:ascii="Arial" w:hAnsi="Arial" w:cs="Arial"/>
          <w:sz w:val="24"/>
          <w:szCs w:val="24"/>
        </w:rPr>
        <w:t>Dzielny Janek nie wystraszył się psa.</w:t>
      </w:r>
    </w:p>
    <w:p w:rsidR="00542C29" w:rsidRPr="00542C29" w:rsidRDefault="00542C29" w:rsidP="00542C29">
      <w:pPr>
        <w:pStyle w:val="Akapitzlist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542C29">
        <w:rPr>
          <w:rFonts w:ascii="Arial" w:hAnsi="Arial" w:cs="Arial"/>
          <w:sz w:val="24"/>
          <w:szCs w:val="24"/>
        </w:rPr>
        <w:t>Beata zauważyła nowe okulary babci.</w:t>
      </w:r>
    </w:p>
    <w:p w:rsidR="00542C29" w:rsidRPr="00542C29" w:rsidRDefault="00542C29" w:rsidP="00542C29">
      <w:pPr>
        <w:pStyle w:val="Akapitzlist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542C29">
        <w:rPr>
          <w:rFonts w:ascii="Arial" w:hAnsi="Arial" w:cs="Arial"/>
          <w:sz w:val="24"/>
          <w:szCs w:val="24"/>
        </w:rPr>
        <w:t>Czytanie jest wspaniałą przygodą.</w:t>
      </w:r>
    </w:p>
    <w:p w:rsidR="00542C29" w:rsidRPr="00542C29" w:rsidRDefault="00542C29" w:rsidP="00542C29">
      <w:pPr>
        <w:pStyle w:val="Akapitzlist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542C29">
        <w:rPr>
          <w:rFonts w:ascii="Arial" w:hAnsi="Arial" w:cs="Arial"/>
          <w:sz w:val="24"/>
          <w:szCs w:val="24"/>
        </w:rPr>
        <w:t>Czytanie to wspaniała przygoda.</w:t>
      </w:r>
    </w:p>
    <w:p w:rsidR="00542C29" w:rsidRPr="00542C29" w:rsidRDefault="00542C29" w:rsidP="00542C29">
      <w:pPr>
        <w:pStyle w:val="Akapitzlist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542C29">
        <w:rPr>
          <w:rFonts w:ascii="Arial" w:hAnsi="Arial" w:cs="Arial"/>
          <w:sz w:val="24"/>
          <w:szCs w:val="24"/>
        </w:rPr>
        <w:t xml:space="preserve">Kinga uczy się pilnie. </w:t>
      </w:r>
    </w:p>
    <w:p w:rsidR="00542C29" w:rsidRPr="00542C29" w:rsidRDefault="00542C29" w:rsidP="00542C29">
      <w:pPr>
        <w:pStyle w:val="Akapitzlist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542C29">
        <w:rPr>
          <w:rFonts w:ascii="Arial" w:hAnsi="Arial" w:cs="Arial"/>
          <w:sz w:val="24"/>
          <w:szCs w:val="24"/>
        </w:rPr>
        <w:t>Pada deszcz.</w:t>
      </w:r>
    </w:p>
    <w:p w:rsidR="00542C29" w:rsidRPr="00542C29" w:rsidRDefault="00542C29" w:rsidP="00542C29">
      <w:pPr>
        <w:pStyle w:val="Akapitzlist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542C29">
        <w:rPr>
          <w:rFonts w:ascii="Arial" w:hAnsi="Arial" w:cs="Arial"/>
          <w:sz w:val="24"/>
          <w:szCs w:val="24"/>
        </w:rPr>
        <w:t>Pada.</w:t>
      </w:r>
    </w:p>
    <w:p w:rsidR="00542C29" w:rsidRPr="00542C29" w:rsidRDefault="00542C29" w:rsidP="00542C29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542C29">
        <w:rPr>
          <w:rFonts w:ascii="Arial" w:hAnsi="Arial" w:cs="Arial"/>
          <w:sz w:val="24"/>
          <w:szCs w:val="24"/>
        </w:rPr>
        <w:t>Wykonaj polecenia 1-3 ze s. 140-141 [gramatyka- podr.]</w:t>
      </w:r>
    </w:p>
    <w:p w:rsidR="00542C29" w:rsidRPr="00542C29" w:rsidRDefault="00542C29" w:rsidP="00542C29">
      <w:pPr>
        <w:spacing w:line="240" w:lineRule="auto"/>
        <w:rPr>
          <w:rFonts w:ascii="Arial" w:hAnsi="Arial" w:cs="Arial"/>
          <w:sz w:val="24"/>
          <w:szCs w:val="24"/>
        </w:rPr>
      </w:pPr>
    </w:p>
    <w:p w:rsidR="00542C29" w:rsidRPr="00542C29" w:rsidRDefault="00542C29" w:rsidP="00542C2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Dzień 5</w:t>
      </w:r>
    </w:p>
    <w:p w:rsidR="00542C29" w:rsidRPr="00542C29" w:rsidRDefault="00542C29" w:rsidP="00542C2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C29">
        <w:rPr>
          <w:rFonts w:ascii="Arial" w:hAnsi="Arial" w:cs="Arial"/>
          <w:b/>
          <w:sz w:val="24"/>
          <w:szCs w:val="24"/>
        </w:rPr>
        <w:t>T: Rodzaje podmiotów</w:t>
      </w:r>
    </w:p>
    <w:p w:rsidR="00542C29" w:rsidRPr="00542C29" w:rsidRDefault="00542C29" w:rsidP="00542C29">
      <w:pPr>
        <w:spacing w:line="240" w:lineRule="auto"/>
        <w:rPr>
          <w:rFonts w:ascii="Arial" w:hAnsi="Arial" w:cs="Arial"/>
          <w:sz w:val="24"/>
          <w:szCs w:val="24"/>
        </w:rPr>
      </w:pPr>
      <w:r w:rsidRPr="00542C29">
        <w:rPr>
          <w:rFonts w:ascii="Arial" w:hAnsi="Arial" w:cs="Arial"/>
          <w:sz w:val="24"/>
          <w:szCs w:val="24"/>
        </w:rPr>
        <w:t>1.Zapamiętaj !</w:t>
      </w:r>
    </w:p>
    <w:p w:rsidR="00542C29" w:rsidRPr="00542C29" w:rsidRDefault="00542C29" w:rsidP="00542C29">
      <w:pPr>
        <w:pStyle w:val="Akapitzlist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542C29">
        <w:rPr>
          <w:rFonts w:ascii="Arial" w:hAnsi="Arial" w:cs="Arial"/>
          <w:sz w:val="24"/>
          <w:szCs w:val="24"/>
        </w:rPr>
        <w:t xml:space="preserve">Funkcję podmiotu w zdaniu pełni najczęściej rzeczownik w mianowniku, np. </w:t>
      </w:r>
      <w:r w:rsidRPr="00542C29">
        <w:rPr>
          <w:rFonts w:ascii="Arial" w:hAnsi="Arial" w:cs="Arial"/>
          <w:sz w:val="24"/>
          <w:szCs w:val="24"/>
          <w:u w:val="single"/>
        </w:rPr>
        <w:t>Odys</w:t>
      </w:r>
      <w:r w:rsidRPr="00542C29">
        <w:rPr>
          <w:rFonts w:ascii="Arial" w:hAnsi="Arial" w:cs="Arial"/>
          <w:b/>
          <w:sz w:val="24"/>
          <w:szCs w:val="24"/>
        </w:rPr>
        <w:t xml:space="preserve"> </w:t>
      </w:r>
      <w:r w:rsidRPr="00542C29">
        <w:rPr>
          <w:rFonts w:ascii="Arial" w:hAnsi="Arial" w:cs="Arial"/>
          <w:sz w:val="24"/>
          <w:szCs w:val="24"/>
        </w:rPr>
        <w:t>chciał powrócić do Itaki</w:t>
      </w:r>
      <w:r w:rsidRPr="00542C29">
        <w:rPr>
          <w:rFonts w:ascii="Arial" w:hAnsi="Arial" w:cs="Arial"/>
          <w:b/>
          <w:sz w:val="24"/>
          <w:szCs w:val="24"/>
        </w:rPr>
        <w:t>. Taki podmiot nazywamy GRAMATYCZNYM.</w:t>
      </w:r>
    </w:p>
    <w:p w:rsidR="00542C29" w:rsidRPr="00542C29" w:rsidRDefault="00542C29" w:rsidP="00542C29">
      <w:pPr>
        <w:pStyle w:val="Akapitzlist"/>
        <w:spacing w:line="240" w:lineRule="auto"/>
        <w:rPr>
          <w:rFonts w:ascii="Arial" w:hAnsi="Arial" w:cs="Arial"/>
          <w:sz w:val="24"/>
          <w:szCs w:val="24"/>
        </w:rPr>
      </w:pPr>
    </w:p>
    <w:p w:rsidR="00542C29" w:rsidRDefault="00542C29" w:rsidP="00542C29">
      <w:pPr>
        <w:pStyle w:val="Akapitzlist"/>
        <w:numPr>
          <w:ilvl w:val="0"/>
          <w:numId w:val="8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542C29">
        <w:rPr>
          <w:rFonts w:ascii="Arial" w:hAnsi="Arial" w:cs="Arial"/>
          <w:sz w:val="24"/>
          <w:szCs w:val="24"/>
        </w:rPr>
        <w:t>Niekiedy w funkcji podmiotu występuje kilka rzeczowników, np</w:t>
      </w:r>
      <w:r w:rsidRPr="00542C29">
        <w:rPr>
          <w:rFonts w:ascii="Arial" w:hAnsi="Arial" w:cs="Arial"/>
          <w:sz w:val="24"/>
          <w:szCs w:val="24"/>
          <w:u w:val="single"/>
        </w:rPr>
        <w:t>. Bogowie i boginie</w:t>
      </w:r>
      <w:r w:rsidRPr="00542C29">
        <w:rPr>
          <w:rFonts w:ascii="Arial" w:hAnsi="Arial" w:cs="Arial"/>
          <w:sz w:val="24"/>
          <w:szCs w:val="24"/>
        </w:rPr>
        <w:t xml:space="preserve"> ucztowali na Olimpie. </w:t>
      </w:r>
      <w:r w:rsidRPr="00542C29">
        <w:rPr>
          <w:rFonts w:ascii="Arial" w:hAnsi="Arial" w:cs="Arial"/>
          <w:b/>
          <w:sz w:val="24"/>
          <w:szCs w:val="24"/>
        </w:rPr>
        <w:t>Taki podmiot nazywamy SZEREGOWYM.</w:t>
      </w:r>
    </w:p>
    <w:p w:rsidR="00542C29" w:rsidRPr="00542C29" w:rsidRDefault="00542C29" w:rsidP="00542C29">
      <w:pPr>
        <w:pStyle w:val="Akapitzlist"/>
        <w:rPr>
          <w:rFonts w:ascii="Arial" w:hAnsi="Arial" w:cs="Arial"/>
          <w:sz w:val="24"/>
          <w:szCs w:val="24"/>
        </w:rPr>
      </w:pPr>
    </w:p>
    <w:p w:rsidR="00542C29" w:rsidRPr="00542C29" w:rsidRDefault="00542C29" w:rsidP="00542C29">
      <w:pPr>
        <w:pStyle w:val="Akapitzlist"/>
        <w:numPr>
          <w:ilvl w:val="0"/>
          <w:numId w:val="8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542C29">
        <w:rPr>
          <w:rFonts w:ascii="Arial" w:hAnsi="Arial" w:cs="Arial"/>
          <w:sz w:val="24"/>
          <w:szCs w:val="24"/>
        </w:rPr>
        <w:t xml:space="preserve">Funkcję podmiotu może również pełnić rzeczownik z wyrażeniem przyimkowym ,np. </w:t>
      </w:r>
      <w:r w:rsidRPr="00542C29">
        <w:rPr>
          <w:rFonts w:ascii="Arial" w:hAnsi="Arial" w:cs="Arial"/>
          <w:sz w:val="24"/>
          <w:szCs w:val="24"/>
          <w:u w:val="single"/>
        </w:rPr>
        <w:t>Syzyf wraz z żoną</w:t>
      </w:r>
      <w:r w:rsidRPr="00542C29">
        <w:rPr>
          <w:rFonts w:ascii="Arial" w:hAnsi="Arial" w:cs="Arial"/>
          <w:sz w:val="24"/>
          <w:szCs w:val="24"/>
        </w:rPr>
        <w:t xml:space="preserve"> oszukał bogów. </w:t>
      </w:r>
      <w:r w:rsidRPr="00542C29">
        <w:rPr>
          <w:rFonts w:ascii="Arial" w:hAnsi="Arial" w:cs="Arial"/>
          <w:b/>
          <w:sz w:val="24"/>
          <w:szCs w:val="24"/>
        </w:rPr>
        <w:t>Taki podmiot nazywamy TOWARZYSZĄCYM.</w:t>
      </w:r>
    </w:p>
    <w:p w:rsidR="00542C29" w:rsidRPr="00542C29" w:rsidRDefault="00542C29" w:rsidP="00542C29">
      <w:pPr>
        <w:spacing w:line="240" w:lineRule="auto"/>
        <w:rPr>
          <w:rFonts w:ascii="Arial" w:hAnsi="Arial" w:cs="Arial"/>
          <w:sz w:val="24"/>
          <w:szCs w:val="24"/>
        </w:rPr>
      </w:pPr>
    </w:p>
    <w:p w:rsidR="00542C29" w:rsidRPr="00542C29" w:rsidRDefault="00542C29" w:rsidP="00542C2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C29">
        <w:rPr>
          <w:rFonts w:ascii="Arial" w:hAnsi="Arial" w:cs="Arial"/>
          <w:sz w:val="24"/>
          <w:szCs w:val="24"/>
        </w:rPr>
        <w:t xml:space="preserve">Funkcję </w:t>
      </w:r>
      <w:r w:rsidRPr="00542C29">
        <w:rPr>
          <w:rFonts w:ascii="Arial" w:hAnsi="Arial" w:cs="Arial"/>
          <w:b/>
          <w:sz w:val="24"/>
          <w:szCs w:val="24"/>
          <w:u w:val="single"/>
        </w:rPr>
        <w:t>orzeczenia</w:t>
      </w:r>
      <w:r w:rsidRPr="00542C29">
        <w:rPr>
          <w:rFonts w:ascii="Arial" w:hAnsi="Arial" w:cs="Arial"/>
          <w:sz w:val="24"/>
          <w:szCs w:val="24"/>
        </w:rPr>
        <w:t xml:space="preserve"> w zdaniu pełni najczęściej czasownik w formie osobowej. Takie orzeczenie  nazywamy </w:t>
      </w:r>
      <w:r w:rsidRPr="00542C29">
        <w:rPr>
          <w:rFonts w:ascii="Arial" w:hAnsi="Arial" w:cs="Arial"/>
          <w:b/>
          <w:sz w:val="24"/>
          <w:szCs w:val="24"/>
        </w:rPr>
        <w:t>CZASOWNIKOWYM.</w:t>
      </w:r>
    </w:p>
    <w:p w:rsidR="00FB1305" w:rsidRDefault="00542C29" w:rsidP="00542C29">
      <w:pPr>
        <w:spacing w:line="240" w:lineRule="auto"/>
        <w:rPr>
          <w:rFonts w:ascii="Arial" w:hAnsi="Arial" w:cs="Arial"/>
          <w:sz w:val="24"/>
          <w:szCs w:val="24"/>
        </w:rPr>
      </w:pPr>
      <w:r w:rsidRPr="00542C29">
        <w:rPr>
          <w:rFonts w:ascii="Arial" w:hAnsi="Arial" w:cs="Arial"/>
          <w:sz w:val="24"/>
          <w:szCs w:val="24"/>
        </w:rPr>
        <w:t xml:space="preserve">Czasem funkcję orzeczenia pełnią wyrazy typu: trzeba, można, należy, warto </w:t>
      </w:r>
    </w:p>
    <w:p w:rsidR="00542C29" w:rsidRPr="00542C29" w:rsidRDefault="00542C29" w:rsidP="00542C29">
      <w:pPr>
        <w:spacing w:line="240" w:lineRule="auto"/>
        <w:rPr>
          <w:rFonts w:ascii="Arial" w:hAnsi="Arial" w:cs="Arial"/>
          <w:sz w:val="24"/>
          <w:szCs w:val="24"/>
        </w:rPr>
      </w:pPr>
      <w:r w:rsidRPr="00542C29">
        <w:rPr>
          <w:rFonts w:ascii="Arial" w:hAnsi="Arial" w:cs="Arial"/>
          <w:sz w:val="24"/>
          <w:szCs w:val="24"/>
        </w:rPr>
        <w:t xml:space="preserve">z towarzyszącymi im bezokolicznikami, np. </w:t>
      </w:r>
      <w:r w:rsidRPr="00542C29">
        <w:rPr>
          <w:rFonts w:ascii="Arial" w:hAnsi="Arial" w:cs="Arial"/>
          <w:b/>
          <w:sz w:val="24"/>
          <w:szCs w:val="24"/>
        </w:rPr>
        <w:t>Warto znać</w:t>
      </w:r>
      <w:r w:rsidRPr="00542C29">
        <w:rPr>
          <w:rFonts w:ascii="Arial" w:hAnsi="Arial" w:cs="Arial"/>
          <w:sz w:val="24"/>
          <w:szCs w:val="24"/>
        </w:rPr>
        <w:t xml:space="preserve"> mity greckie.</w:t>
      </w:r>
    </w:p>
    <w:p w:rsidR="00542C29" w:rsidRPr="00542C29" w:rsidRDefault="00542C29" w:rsidP="00542C29">
      <w:pPr>
        <w:spacing w:line="240" w:lineRule="auto"/>
        <w:rPr>
          <w:rFonts w:ascii="Arial" w:hAnsi="Arial" w:cs="Arial"/>
          <w:sz w:val="24"/>
          <w:szCs w:val="24"/>
        </w:rPr>
      </w:pPr>
      <w:r w:rsidRPr="00542C29">
        <w:rPr>
          <w:rFonts w:ascii="Arial" w:hAnsi="Arial" w:cs="Arial"/>
          <w:sz w:val="24"/>
          <w:szCs w:val="24"/>
        </w:rPr>
        <w:t>2.Wykonaj ćwiczenie 4, 5, 7 ze s. 141-143 [gramatyka- podręcznik]</w:t>
      </w:r>
    </w:p>
    <w:p w:rsidR="00542C29" w:rsidRPr="00542C29" w:rsidRDefault="00542C29" w:rsidP="00542C29">
      <w:pPr>
        <w:spacing w:line="240" w:lineRule="auto"/>
        <w:rPr>
          <w:rFonts w:ascii="Arial" w:hAnsi="Arial" w:cs="Arial"/>
          <w:sz w:val="24"/>
          <w:szCs w:val="24"/>
        </w:rPr>
      </w:pPr>
    </w:p>
    <w:p w:rsidR="00542C29" w:rsidRPr="00542C29" w:rsidRDefault="00542C29" w:rsidP="00542C2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42C29" w:rsidRPr="00542C29" w:rsidRDefault="00542C29" w:rsidP="00542C2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42C29" w:rsidRPr="00542C29" w:rsidRDefault="00542C29" w:rsidP="00542C2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42C29" w:rsidRPr="00542C29" w:rsidRDefault="00542C29" w:rsidP="00542C29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42C29" w:rsidRPr="00542C29" w:rsidRDefault="00542C29" w:rsidP="00542C29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42C29" w:rsidRPr="00542C29" w:rsidRDefault="00542C29" w:rsidP="00542C29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42C29" w:rsidRPr="00542C29" w:rsidRDefault="00542C29" w:rsidP="00542C2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42C29" w:rsidRPr="00542C29" w:rsidRDefault="00542C29" w:rsidP="00542C29">
      <w:pPr>
        <w:pStyle w:val="Akapitzlist"/>
        <w:jc w:val="both"/>
        <w:rPr>
          <w:rFonts w:cstheme="minorHAnsi"/>
          <w:sz w:val="24"/>
          <w:szCs w:val="24"/>
        </w:rPr>
      </w:pPr>
    </w:p>
    <w:p w:rsidR="009920CA" w:rsidRDefault="009920CA"/>
    <w:sectPr w:rsidR="009920CA" w:rsidSect="00992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63E3"/>
    <w:multiLevelType w:val="hybridMultilevel"/>
    <w:tmpl w:val="73889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36B9A"/>
    <w:multiLevelType w:val="hybridMultilevel"/>
    <w:tmpl w:val="3C1A1B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C110F0"/>
    <w:multiLevelType w:val="hybridMultilevel"/>
    <w:tmpl w:val="EBCCA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D720D"/>
    <w:multiLevelType w:val="hybridMultilevel"/>
    <w:tmpl w:val="161A634E"/>
    <w:lvl w:ilvl="0" w:tplc="126290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514B57"/>
    <w:multiLevelType w:val="hybridMultilevel"/>
    <w:tmpl w:val="B8B69F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0F7E6E"/>
    <w:multiLevelType w:val="hybridMultilevel"/>
    <w:tmpl w:val="2B501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A23877"/>
    <w:multiLevelType w:val="hybridMultilevel"/>
    <w:tmpl w:val="3BF0D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84A9F"/>
    <w:multiLevelType w:val="hybridMultilevel"/>
    <w:tmpl w:val="1E2253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2C29"/>
    <w:rsid w:val="001D7E31"/>
    <w:rsid w:val="00542C29"/>
    <w:rsid w:val="007370FC"/>
    <w:rsid w:val="009920CA"/>
    <w:rsid w:val="00C10CA3"/>
    <w:rsid w:val="00FB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C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C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0C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6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c21@poczta.f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0993C-3756-4D35-95D6-AB437F202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2020-05-10T11:36:00Z</dcterms:created>
  <dcterms:modified xsi:type="dcterms:W3CDTF">2020-05-10T15:33:00Z</dcterms:modified>
</cp:coreProperties>
</file>